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DC" w:rsidRPr="009B527D" w:rsidRDefault="004F521C" w:rsidP="007403D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Тонкинский МР_ПП-01" style="width:54.5pt;height:63.5pt;visibility:visible;mso-wrap-style:square" o:bordertopcolor="white" o:borderleftcolor="white" o:borderbottomcolor="white" o:borderrightcolor="white" filled="t">
            <v:imagedata r:id="rId7" o:title=" Тонкинский МР_ПП-01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Администрация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Тонкинского муниципального района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Нижегородской области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32"/>
          <w:szCs w:val="32"/>
          <w:lang w:eastAsia="ru-RU"/>
        </w:rPr>
      </w:pPr>
      <w:r w:rsidRPr="009B527D">
        <w:rPr>
          <w:rFonts w:ascii="Times New Roman" w:hAnsi="Times New Roman"/>
          <w:b/>
          <w:snapToGrid w:val="0"/>
          <w:sz w:val="32"/>
          <w:szCs w:val="32"/>
          <w:lang w:eastAsia="ru-RU"/>
        </w:rPr>
        <w:t>Постановление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480240" w:rsidP="007403DC">
      <w:pPr>
        <w:widowControl w:val="0"/>
        <w:spacing w:after="0" w:line="240" w:lineRule="auto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>07.02.</w:t>
      </w:r>
      <w:r w:rsidR="007403DC" w:rsidRPr="009B527D">
        <w:rPr>
          <w:rFonts w:ascii="Times New Roman" w:hAnsi="Times New Roman"/>
          <w:snapToGrid w:val="0"/>
          <w:sz w:val="28"/>
          <w:szCs w:val="28"/>
          <w:lang w:eastAsia="ru-RU"/>
        </w:rPr>
        <w:t>202</w:t>
      </w:r>
      <w:r w:rsidR="00630ECE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="007403DC"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28</w:t>
      </w:r>
    </w:p>
    <w:p w:rsidR="007403DC" w:rsidRPr="009B527D" w:rsidRDefault="007403DC" w:rsidP="007403D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right="5886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 проведении открытого аукциона </w:t>
      </w:r>
      <w:r w:rsidR="00B44E4F">
        <w:rPr>
          <w:rFonts w:ascii="Times New Roman" w:hAnsi="Times New Roman"/>
          <w:bCs/>
          <w:snapToGrid w:val="0"/>
          <w:sz w:val="28"/>
          <w:szCs w:val="28"/>
          <w:lang w:eastAsia="ru-RU"/>
        </w:rPr>
        <w:t>в электронной форме</w:t>
      </w:r>
      <w:r w:rsidR="00B44E4F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 составу участников и </w:t>
      </w:r>
      <w:r w:rsidRPr="009B527D">
        <w:rPr>
          <w:rFonts w:ascii="Times New Roman" w:hAnsi="Times New Roman"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договоров аренды земельных участков</w:t>
      </w:r>
      <w:r w:rsidR="00B44E4F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</w:p>
    <w:p w:rsidR="007403DC" w:rsidRPr="009B527D" w:rsidRDefault="007403DC" w:rsidP="007403DC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3DC" w:rsidRPr="009B527D" w:rsidRDefault="007403DC" w:rsidP="007403DC">
      <w:pPr>
        <w:tabs>
          <w:tab w:val="left" w:pos="634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3DC" w:rsidRPr="009B527D" w:rsidRDefault="007403DC" w:rsidP="007403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В </w:t>
      </w:r>
      <w:r w:rsidR="00330784">
        <w:rPr>
          <w:rFonts w:ascii="Times New Roman" w:hAnsi="Times New Roman"/>
          <w:snapToGrid w:val="0"/>
          <w:sz w:val="28"/>
          <w:szCs w:val="28"/>
          <w:lang w:eastAsia="ru-RU"/>
        </w:rPr>
        <w:t>соответствии со статьями 39.1</w:t>
      </w:r>
      <w:r w:rsidR="0005682C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="00330784" w:rsidRPr="0033078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Земельного кодекса Российской Федерации, администрация Тонкинского муниципального района Нижегородской области </w:t>
      </w:r>
      <w:r w:rsidR="00330784" w:rsidRPr="00330784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          </w:t>
      </w: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>п о с т а н о в л я е т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>:</w:t>
      </w:r>
    </w:p>
    <w:p w:rsidR="00B44E4F" w:rsidRDefault="007403DC" w:rsidP="00B44E4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1. </w:t>
      </w:r>
      <w:r w:rsidR="00B44E4F">
        <w:rPr>
          <w:rFonts w:ascii="Times New Roman" w:hAnsi="Times New Roman"/>
          <w:snapToGrid w:val="0"/>
          <w:sz w:val="28"/>
          <w:szCs w:val="28"/>
          <w:lang w:eastAsia="ru-RU"/>
        </w:rPr>
        <w:t>Провести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открытый аукцион </w:t>
      </w:r>
      <w:r w:rsidR="00B44E4F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в электронной форме 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 составу участников и </w:t>
      </w:r>
      <w:r w:rsidRPr="009B527D">
        <w:rPr>
          <w:rFonts w:ascii="Times New Roman" w:hAnsi="Times New Roman"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договоров аренды земельных участков</w:t>
      </w:r>
      <w:r w:rsidR="00B44E4F">
        <w:rPr>
          <w:rFonts w:ascii="Times New Roman" w:hAnsi="Times New Roman"/>
          <w:bCs/>
          <w:snapToGrid w:val="0"/>
          <w:sz w:val="28"/>
          <w:szCs w:val="28"/>
          <w:lang w:eastAsia="ru-RU"/>
        </w:rPr>
        <w:t>:</w:t>
      </w:r>
    </w:p>
    <w:p w:rsidR="00521924" w:rsidRPr="00521924" w:rsidRDefault="00B44E4F" w:rsidP="005219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>Лот № 1</w:t>
      </w:r>
      <w:r w:rsidR="007403DC"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Земельный участок, 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находящийся в собственности Тонкинского муниципального района Нижегородской области,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категория земель - «населенных пунктов»,  вид разрешенного использования - «для строительства малоэтажных жилых домов с инженерной инфраструктурой», местоположение:</w:t>
      </w:r>
      <w:r w:rsidR="00521924"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Нижегородская область, р-н Тонкинский, р.п. Тонкино, ул. Мира, участок 27, кадастровый номер 52:04:0300016:</w:t>
      </w:r>
      <w:r w:rsidR="00521924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350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площадь </w:t>
      </w:r>
      <w:r w:rsidR="00521924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1128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кв.м.</w:t>
      </w:r>
      <w:r w:rsidR="00521924"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521924" w:rsidRPr="00521924" w:rsidRDefault="00521924" w:rsidP="0052192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Начальная цена (цена годовой арендной платы) – 3792,79 (Три тысячи семьсот двадцать девять) рублей 79 копеек в год без учета НДС; вид предоставляемого права – аренда;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аренды – 3 года;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шаг аукциона  - 3% -113,78 рублей.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Размер задатка 20% начальной ежегодной арендной платы за земельный участок 758,56 руб.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Стоимость годовой арендной платы земельного участка определена на основании п.14 ст.39.11 Земельного Кодекса Российской Федерации, и составляет 1,5 % от кадастровой стоимости земельного участка – 3792,7 рублей.</w:t>
      </w:r>
    </w:p>
    <w:p w:rsidR="00521924" w:rsidRPr="00521924" w:rsidRDefault="00521924" w:rsidP="0052192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Лот №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2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>.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Земельный участок, </w:t>
      </w:r>
      <w:r w:rsidRPr="00521924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находящийся в собственности Тонкинского муниципального района Нижегородской области,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категория земель - «населенных пунктов»,  вид разрешенного использования - «для строительства малоэтажных жилых домов с инженерной инфраструктурой», местоположение: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Нижегородская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область, р-н Тонкинский, р.п. Тонкино, ул. Мира, участок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29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кадастровый номер 52:04:0300016:35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площадь 11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27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кв.м. </w:t>
      </w:r>
    </w:p>
    <w:p w:rsidR="007403DC" w:rsidRPr="003934C5" w:rsidRDefault="00521924" w:rsidP="003934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Начальная цена (цена годовой арендной платы) –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3795,51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(Три тысячи семьсот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девяносто пять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) рублей </w:t>
      </w:r>
      <w:r w:rsidR="003934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51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копе</w:t>
      </w:r>
      <w:r w:rsidR="003934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йка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 год без учета НДС; вид предоставляемого права – аренда;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срок аренды – 3 года;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шаг аукциона  - 3% -113,</w:t>
      </w:r>
      <w:r w:rsidR="003934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87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рублей.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Размер задатка 20% начальной ежегодной арендной платы за земельный участок </w:t>
      </w:r>
      <w:r w:rsidR="003934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759,10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руб.</w:t>
      </w:r>
      <w:r w:rsidRPr="00521924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Стоимость годовой арендной платы земельного участка определена на основании п.14 ст.39.11 Земельного Кодекса Российской Федерации, и составляет 1,5 % от кадастровой стоимости земельного участка – </w:t>
      </w:r>
      <w:r w:rsidR="003934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3795,51</w:t>
      </w:r>
      <w:r w:rsidRPr="0052192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рублей.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>2. Возложить функции организатора</w:t>
      </w:r>
      <w:r w:rsidR="000157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z w:val="28"/>
          <w:szCs w:val="28"/>
          <w:lang w:eastAsia="ru-RU"/>
        </w:rPr>
        <w:t>аукциона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на комитет по управлению муниципальным имуществом и земельными ресурсами администрации Тонкинского муниципального района Нижегородской области.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>3. Утвердить прилагаемый состав аукционной (конкурсной) комиссии по проведению открытого аукциона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по составу участников и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форме подачи предложений по цене на право заключения дого</w:t>
      </w:r>
      <w:r>
        <w:rPr>
          <w:rFonts w:ascii="Times New Roman" w:hAnsi="Times New Roman"/>
          <w:bCs/>
          <w:sz w:val="28"/>
          <w:szCs w:val="28"/>
          <w:lang w:eastAsia="ru-RU"/>
        </w:rPr>
        <w:t>воров аренды земельных участков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403DC" w:rsidRPr="009B527D" w:rsidRDefault="003934C5" w:rsidP="0074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7403DC" w:rsidRPr="009B527D">
        <w:rPr>
          <w:rFonts w:ascii="Times New Roman" w:hAnsi="Times New Roman"/>
          <w:sz w:val="28"/>
          <w:szCs w:val="28"/>
          <w:lang w:eastAsia="ru-RU"/>
        </w:rPr>
        <w:t>. Организатору аукциона: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B527D">
        <w:rPr>
          <w:rFonts w:ascii="Times New Roman" w:hAnsi="Times New Roman"/>
          <w:sz w:val="28"/>
          <w:szCs w:val="28"/>
          <w:lang w:eastAsia="ru-RU"/>
        </w:rPr>
        <w:t xml:space="preserve">- разместить информационное сообщение о проведении открытого </w:t>
      </w:r>
      <w:r w:rsidR="00330784" w:rsidRPr="0033078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аукциона 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в электронной форме 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по составу участников и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форме подачи предложений по цене на право заключения договоров аренды земельных участков,</w:t>
      </w:r>
      <w:r w:rsidRPr="009B52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0784" w:rsidRPr="00F27873">
        <w:rPr>
          <w:rFonts w:ascii="Times New Roman" w:eastAsia="Times New Roman" w:hAnsi="Times New Roman"/>
          <w:sz w:val="28"/>
          <w:szCs w:val="28"/>
          <w:lang w:eastAsia="ru-RU"/>
        </w:rPr>
        <w:t>в сетевом издании «Красное знамя.</w:t>
      </w:r>
      <w:proofErr w:type="spellStart"/>
      <w:r w:rsidR="00330784" w:rsidRPr="00F2787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330784" w:rsidRPr="00F27873">
        <w:rPr>
          <w:rFonts w:ascii="Times New Roman" w:eastAsia="Times New Roman" w:hAnsi="Times New Roman"/>
          <w:sz w:val="28"/>
          <w:szCs w:val="28"/>
          <w:lang w:eastAsia="ru-RU"/>
        </w:rPr>
        <w:t>» и на официальных сайтах https://torgi.gov.ru,</w:t>
      </w:r>
      <w:r w:rsidR="00330784" w:rsidRPr="00F27873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330784" w:rsidRPr="00F278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http://tonkino.ru</w:t>
      </w:r>
      <w:r w:rsidR="00330784" w:rsidRPr="00F27873">
        <w:rPr>
          <w:rFonts w:ascii="Times New Roman" w:eastAsia="Times New Roman" w:hAnsi="Times New Roman"/>
          <w:sz w:val="28"/>
          <w:szCs w:val="28"/>
          <w:lang w:eastAsia="ru-RU"/>
        </w:rPr>
        <w:t>, на сайте оператора электронной площадки https://www.sberbank-ast.ru/</w:t>
      </w:r>
      <w:r w:rsidRPr="009B527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403DC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>- провести открытый аукцион</w:t>
      </w:r>
      <w:r w:rsidR="00456C5D">
        <w:rPr>
          <w:rFonts w:ascii="Times New Roman" w:hAnsi="Times New Roman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по составу участников и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форме подачи предложений по цене на право заключения договоров аренды земельных участков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7403DC" w:rsidRPr="009B527D" w:rsidRDefault="007403DC" w:rsidP="007403D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 xml:space="preserve">- по итогам аукциона заключить договоры </w:t>
      </w:r>
      <w:r w:rsidRPr="009B527D">
        <w:rPr>
          <w:rFonts w:ascii="Times New Roman" w:hAnsi="Times New Roman"/>
          <w:bCs/>
          <w:sz w:val="28"/>
          <w:szCs w:val="28"/>
          <w:lang w:eastAsia="ru-RU"/>
        </w:rPr>
        <w:t>аренды земельных участков</w:t>
      </w:r>
      <w:r w:rsidRPr="009B527D">
        <w:rPr>
          <w:rFonts w:ascii="Times New Roman" w:hAnsi="Times New Roman"/>
          <w:sz w:val="28"/>
          <w:szCs w:val="28"/>
          <w:lang w:eastAsia="ru-RU"/>
        </w:rPr>
        <w:t xml:space="preserve"> с победителем.</w:t>
      </w:r>
    </w:p>
    <w:p w:rsidR="007403DC" w:rsidRPr="009B527D" w:rsidRDefault="007403DC" w:rsidP="007403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27D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9B527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B527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</w:t>
      </w:r>
      <w:proofErr w:type="spellStart"/>
      <w:r w:rsidRPr="009B527D">
        <w:rPr>
          <w:rFonts w:ascii="Times New Roman" w:hAnsi="Times New Roman"/>
          <w:sz w:val="28"/>
          <w:szCs w:val="28"/>
          <w:lang w:eastAsia="ru-RU"/>
        </w:rPr>
        <w:t>Е.Н.Бересневу</w:t>
      </w:r>
      <w:proofErr w:type="spellEnd"/>
      <w:r w:rsidRPr="009B527D">
        <w:rPr>
          <w:rFonts w:ascii="Times New Roman" w:hAnsi="Times New Roman"/>
          <w:sz w:val="28"/>
          <w:szCs w:val="28"/>
          <w:lang w:eastAsia="ru-RU"/>
        </w:rPr>
        <w:t>.</w:t>
      </w:r>
    </w:p>
    <w:p w:rsidR="007403DC" w:rsidRPr="009B527D" w:rsidRDefault="007403DC" w:rsidP="007403D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0"/>
          <w:lang w:eastAsia="ru-RU"/>
        </w:rPr>
        <w:sectPr w:rsidR="007403DC" w:rsidRPr="009B527D" w:rsidSect="00CF0A51">
          <w:headerReference w:type="even" r:id="rId8"/>
          <w:footerReference w:type="even" r:id="rId9"/>
          <w:pgSz w:w="11906" w:h="16838"/>
          <w:pgMar w:top="1135" w:right="566" w:bottom="993" w:left="1134" w:header="720" w:footer="720" w:gutter="0"/>
          <w:cols w:space="720"/>
        </w:sectPr>
      </w:pPr>
      <w:r w:rsidRPr="009B527D">
        <w:rPr>
          <w:rFonts w:ascii="Times New Roman" w:hAnsi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                     </w:t>
      </w:r>
      <w:proofErr w:type="spellStart"/>
      <w:r w:rsidRPr="009B527D">
        <w:rPr>
          <w:rFonts w:ascii="Times New Roman" w:hAnsi="Times New Roman"/>
          <w:sz w:val="28"/>
          <w:szCs w:val="28"/>
          <w:lang w:eastAsia="ru-RU"/>
        </w:rPr>
        <w:t>А.В.Баев</w:t>
      </w:r>
      <w:proofErr w:type="spellEnd"/>
    </w:p>
    <w:p w:rsidR="007403DC" w:rsidRPr="009B527D" w:rsidRDefault="007403DC" w:rsidP="007403DC">
      <w:pPr>
        <w:widowControl w:val="0"/>
        <w:spacing w:after="0" w:line="240" w:lineRule="auto"/>
        <w:ind w:left="5040" w:right="-36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lastRenderedPageBreak/>
        <w:t>УТВЕРЖДЕН</w:t>
      </w:r>
    </w:p>
    <w:p w:rsidR="007403DC" w:rsidRPr="009B527D" w:rsidRDefault="007403DC" w:rsidP="007403DC">
      <w:pPr>
        <w:widowControl w:val="0"/>
        <w:spacing w:after="0" w:line="240" w:lineRule="auto"/>
        <w:ind w:left="5040" w:right="-36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>постановлением администрации Тонкинского муниципального района Нижегородской области</w:t>
      </w:r>
    </w:p>
    <w:p w:rsidR="007403DC" w:rsidRPr="009B527D" w:rsidRDefault="007403DC" w:rsidP="007403DC">
      <w:pPr>
        <w:widowControl w:val="0"/>
        <w:spacing w:after="0" w:line="240" w:lineRule="auto"/>
        <w:ind w:left="5040" w:right="-365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от </w:t>
      </w:r>
      <w:r w:rsidR="00FC5272">
        <w:rPr>
          <w:rFonts w:ascii="Times New Roman" w:hAnsi="Times New Roman"/>
          <w:snapToGrid w:val="0"/>
          <w:sz w:val="28"/>
          <w:szCs w:val="28"/>
          <w:lang w:val="en-US" w:eastAsia="ru-RU"/>
        </w:rPr>
        <w:t>07</w:t>
      </w:r>
      <w:r w:rsidR="00FC5272">
        <w:rPr>
          <w:rFonts w:ascii="Times New Roman" w:hAnsi="Times New Roman"/>
          <w:snapToGrid w:val="0"/>
          <w:sz w:val="28"/>
          <w:szCs w:val="28"/>
          <w:lang w:eastAsia="ru-RU"/>
        </w:rPr>
        <w:t>.02.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>202</w:t>
      </w:r>
      <w:r w:rsidR="00630ECE">
        <w:rPr>
          <w:rFonts w:ascii="Times New Roman" w:hAnsi="Times New Roman"/>
          <w:snapToGrid w:val="0"/>
          <w:sz w:val="28"/>
          <w:szCs w:val="28"/>
          <w:lang w:eastAsia="ru-RU"/>
        </w:rPr>
        <w:t>2</w:t>
      </w:r>
      <w:r w:rsidRPr="009B527D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</w:t>
      </w:r>
      <w:r w:rsidR="00FC5272">
        <w:rPr>
          <w:rFonts w:ascii="Times New Roman" w:hAnsi="Times New Roman"/>
          <w:snapToGrid w:val="0"/>
          <w:sz w:val="28"/>
          <w:szCs w:val="28"/>
          <w:lang w:eastAsia="ru-RU"/>
        </w:rPr>
        <w:t>28</w:t>
      </w:r>
      <w:bookmarkStart w:id="0" w:name="_GoBack"/>
      <w:bookmarkEnd w:id="0"/>
    </w:p>
    <w:p w:rsidR="007403DC" w:rsidRPr="009B527D" w:rsidRDefault="007403DC" w:rsidP="007403DC">
      <w:pPr>
        <w:widowControl w:val="0"/>
        <w:spacing w:after="0" w:line="240" w:lineRule="auto"/>
        <w:ind w:left="4500" w:firstLine="54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left="4500" w:firstLine="54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left="4500" w:firstLine="540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>СОСТАВ</w:t>
      </w:r>
    </w:p>
    <w:p w:rsidR="007403DC" w:rsidRPr="009B527D" w:rsidRDefault="007403DC" w:rsidP="007403D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>аукционной (конкурсной) комиссии по проведению открытого</w:t>
      </w: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br w:type="textWrapping" w:clear="all"/>
        <w:t>аукциона</w:t>
      </w:r>
      <w:r w:rsidR="00456C5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в электронной форме</w:t>
      </w:r>
      <w:r w:rsidRPr="009B527D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по составу участников и </w:t>
      </w:r>
      <w:r w:rsidRPr="009B527D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форме подачи предложений по цене на право заключения дого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воров аренды земельных участков</w:t>
      </w:r>
    </w:p>
    <w:p w:rsidR="007403DC" w:rsidRPr="009B527D" w:rsidRDefault="007403DC" w:rsidP="007403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p w:rsidR="007403DC" w:rsidRPr="009B527D" w:rsidRDefault="007403DC" w:rsidP="007403DC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</w:p>
    <w:tbl>
      <w:tblPr>
        <w:tblW w:w="10080" w:type="dxa"/>
        <w:tblInd w:w="-252" w:type="dxa"/>
        <w:tblLook w:val="0000" w:firstRow="0" w:lastRow="0" w:firstColumn="0" w:lastColumn="0" w:noHBand="0" w:noVBand="0"/>
      </w:tblPr>
      <w:tblGrid>
        <w:gridCol w:w="3060"/>
        <w:gridCol w:w="540"/>
        <w:gridCol w:w="6480"/>
      </w:tblGrid>
      <w:tr w:rsidR="007403DC" w:rsidRPr="009B527D" w:rsidTr="005130C8">
        <w:trPr>
          <w:trHeight w:val="393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Скворцов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заместитель главы администрации Тонкинского муниципального района Нижегородской области, председатель комиссии</w:t>
            </w:r>
          </w:p>
        </w:tc>
      </w:tr>
      <w:tr w:rsidR="007403DC" w:rsidRPr="009B527D" w:rsidTr="005130C8">
        <w:trPr>
          <w:trHeight w:val="73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Береснева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Евгения Николаевна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468" w:right="-468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области, заместитель председателя комиссии</w:t>
            </w:r>
          </w:p>
        </w:tc>
      </w:tr>
      <w:tr w:rsidR="007403DC" w:rsidRPr="009B527D" w:rsidTr="005130C8">
        <w:trPr>
          <w:trHeight w:val="73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Сироткина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Александра Ивановна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288" w:right="-288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области, секретарь комиссии</w:t>
            </w:r>
          </w:p>
        </w:tc>
      </w:tr>
      <w:tr w:rsidR="007403DC" w:rsidRPr="009B527D" w:rsidTr="005130C8">
        <w:trPr>
          <w:trHeight w:val="734"/>
        </w:trPr>
        <w:tc>
          <w:tcPr>
            <w:tcW w:w="10080" w:type="dxa"/>
            <w:gridSpan w:val="3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Члены комиссии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: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7403DC" w:rsidRPr="009B527D" w:rsidTr="005130C8">
        <w:trPr>
          <w:trHeight w:val="73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Соловьева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468" w:right="-468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начальник управления финансов администрации Тонкинского муниципального района Нижегородской области</w:t>
            </w:r>
          </w:p>
        </w:tc>
      </w:tr>
      <w:tr w:rsidR="007403DC" w:rsidRPr="009B527D" w:rsidTr="005130C8">
        <w:trPr>
          <w:trHeight w:val="98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Уткин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Федор Анатольевич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550" w:right="-468" w:firstLine="54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заведующий отделом архитектуры и строительства администрации Тонкинского муниципального района Нижегородской области</w:t>
            </w:r>
          </w:p>
        </w:tc>
      </w:tr>
      <w:tr w:rsidR="007403DC" w:rsidRPr="009B527D" w:rsidTr="005130C8">
        <w:trPr>
          <w:trHeight w:val="984"/>
        </w:trPr>
        <w:tc>
          <w:tcPr>
            <w:tcW w:w="306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Груздева</w:t>
            </w:r>
          </w:p>
          <w:p w:rsidR="007403DC" w:rsidRPr="009B527D" w:rsidRDefault="007403DC" w:rsidP="005130C8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540" w:type="dxa"/>
          </w:tcPr>
          <w:p w:rsidR="007403DC" w:rsidRPr="009B527D" w:rsidRDefault="007403DC" w:rsidP="005130C8">
            <w:pPr>
              <w:widowControl w:val="0"/>
              <w:ind w:left="-495" w:right="-468" w:hanging="1"/>
              <w:jc w:val="center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80" w:type="dxa"/>
          </w:tcPr>
          <w:p w:rsidR="007403DC" w:rsidRPr="009B527D" w:rsidRDefault="007403DC" w:rsidP="005130C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заведующий отделом организационно-правовой</w:t>
            </w:r>
            <w:r w:rsidRPr="009B527D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br w:type="textWrapping" w:clear="all"/>
              <w:t>и кадровой работы администрации Тонкинского муниципального района Нижегородской области</w:t>
            </w:r>
          </w:p>
        </w:tc>
      </w:tr>
    </w:tbl>
    <w:p w:rsidR="001E4E6D" w:rsidRPr="007403DC" w:rsidRDefault="001E4E6D" w:rsidP="007403DC"/>
    <w:sectPr w:rsidR="001E4E6D" w:rsidRPr="007403DC" w:rsidSect="00112B43">
      <w:headerReference w:type="even" r:id="rId10"/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1C" w:rsidRDefault="004F521C">
      <w:pPr>
        <w:spacing w:after="0" w:line="240" w:lineRule="auto"/>
      </w:pPr>
      <w:r>
        <w:separator/>
      </w:r>
    </w:p>
  </w:endnote>
  <w:endnote w:type="continuationSeparator" w:id="0">
    <w:p w:rsidR="004F521C" w:rsidRDefault="004F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DC" w:rsidRDefault="007403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3DC" w:rsidRDefault="007403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6D" w:rsidRDefault="001E4E6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E6D" w:rsidRDefault="001E4E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1C" w:rsidRDefault="004F521C">
      <w:pPr>
        <w:spacing w:after="0" w:line="240" w:lineRule="auto"/>
      </w:pPr>
      <w:r>
        <w:separator/>
      </w:r>
    </w:p>
  </w:footnote>
  <w:footnote w:type="continuationSeparator" w:id="0">
    <w:p w:rsidR="004F521C" w:rsidRDefault="004F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DC" w:rsidRDefault="007403DC" w:rsidP="00CF0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03DC" w:rsidRDefault="007403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E6D" w:rsidRDefault="001E4E6D" w:rsidP="00CF0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E4E6D" w:rsidRDefault="001E4E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981"/>
    <w:rsid w:val="0001572C"/>
    <w:rsid w:val="0005682C"/>
    <w:rsid w:val="00056B11"/>
    <w:rsid w:val="000742AD"/>
    <w:rsid w:val="00077C63"/>
    <w:rsid w:val="0008685C"/>
    <w:rsid w:val="0009136D"/>
    <w:rsid w:val="00095574"/>
    <w:rsid w:val="000D7164"/>
    <w:rsid w:val="00112B43"/>
    <w:rsid w:val="001657AD"/>
    <w:rsid w:val="001A0F06"/>
    <w:rsid w:val="001A4224"/>
    <w:rsid w:val="001E4E6D"/>
    <w:rsid w:val="00273085"/>
    <w:rsid w:val="002A15A8"/>
    <w:rsid w:val="002A368E"/>
    <w:rsid w:val="00316F1D"/>
    <w:rsid w:val="00326885"/>
    <w:rsid w:val="00330784"/>
    <w:rsid w:val="003537F1"/>
    <w:rsid w:val="003613C8"/>
    <w:rsid w:val="00373EE8"/>
    <w:rsid w:val="00376E1C"/>
    <w:rsid w:val="003934C5"/>
    <w:rsid w:val="003B5590"/>
    <w:rsid w:val="00452457"/>
    <w:rsid w:val="00456C5D"/>
    <w:rsid w:val="00480240"/>
    <w:rsid w:val="004B133A"/>
    <w:rsid w:val="004C080B"/>
    <w:rsid w:val="004C0A00"/>
    <w:rsid w:val="004F521C"/>
    <w:rsid w:val="005023FA"/>
    <w:rsid w:val="00521924"/>
    <w:rsid w:val="00531E9E"/>
    <w:rsid w:val="00562583"/>
    <w:rsid w:val="00587981"/>
    <w:rsid w:val="005B3DBE"/>
    <w:rsid w:val="00630ECE"/>
    <w:rsid w:val="00640AF6"/>
    <w:rsid w:val="00661415"/>
    <w:rsid w:val="0066532F"/>
    <w:rsid w:val="00681295"/>
    <w:rsid w:val="00705F3C"/>
    <w:rsid w:val="007137C6"/>
    <w:rsid w:val="007403DC"/>
    <w:rsid w:val="007477DC"/>
    <w:rsid w:val="007875D3"/>
    <w:rsid w:val="007A64E0"/>
    <w:rsid w:val="007B274B"/>
    <w:rsid w:val="007C0531"/>
    <w:rsid w:val="0080178A"/>
    <w:rsid w:val="00835D91"/>
    <w:rsid w:val="008B2E6D"/>
    <w:rsid w:val="008B4EC0"/>
    <w:rsid w:val="008C63C9"/>
    <w:rsid w:val="00912203"/>
    <w:rsid w:val="00924B29"/>
    <w:rsid w:val="0096478B"/>
    <w:rsid w:val="00977EB3"/>
    <w:rsid w:val="00982829"/>
    <w:rsid w:val="009C0BDE"/>
    <w:rsid w:val="009E147C"/>
    <w:rsid w:val="009F5E97"/>
    <w:rsid w:val="00A20C67"/>
    <w:rsid w:val="00A409EC"/>
    <w:rsid w:val="00A71DBA"/>
    <w:rsid w:val="00A87DD1"/>
    <w:rsid w:val="00AA6403"/>
    <w:rsid w:val="00AC409A"/>
    <w:rsid w:val="00B11399"/>
    <w:rsid w:val="00B23C1F"/>
    <w:rsid w:val="00B44E4F"/>
    <w:rsid w:val="00B70A66"/>
    <w:rsid w:val="00B72859"/>
    <w:rsid w:val="00BA353E"/>
    <w:rsid w:val="00BE1FEE"/>
    <w:rsid w:val="00BF0C40"/>
    <w:rsid w:val="00C37623"/>
    <w:rsid w:val="00C4390F"/>
    <w:rsid w:val="00C87983"/>
    <w:rsid w:val="00CB6003"/>
    <w:rsid w:val="00CC13BB"/>
    <w:rsid w:val="00CC248B"/>
    <w:rsid w:val="00CF0A51"/>
    <w:rsid w:val="00CF3B49"/>
    <w:rsid w:val="00D44B20"/>
    <w:rsid w:val="00D70E7D"/>
    <w:rsid w:val="00DC4C73"/>
    <w:rsid w:val="00DD2C65"/>
    <w:rsid w:val="00E9780A"/>
    <w:rsid w:val="00EB2DB4"/>
    <w:rsid w:val="00EB71B6"/>
    <w:rsid w:val="00F21957"/>
    <w:rsid w:val="00F35779"/>
    <w:rsid w:val="00F4087F"/>
    <w:rsid w:val="00F52069"/>
    <w:rsid w:val="00F716D1"/>
    <w:rsid w:val="00F72570"/>
    <w:rsid w:val="00F75CB3"/>
    <w:rsid w:val="00F805FB"/>
    <w:rsid w:val="00F95E01"/>
    <w:rsid w:val="00FC5272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587981"/>
    <w:rPr>
      <w:rFonts w:cs="Times New Roman"/>
    </w:rPr>
  </w:style>
  <w:style w:type="paragraph" w:styleId="a5">
    <w:name w:val="header"/>
    <w:basedOn w:val="a"/>
    <w:link w:val="a6"/>
    <w:uiPriority w:val="99"/>
    <w:rsid w:val="0058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87981"/>
    <w:rPr>
      <w:rFonts w:cs="Times New Roman"/>
    </w:rPr>
  </w:style>
  <w:style w:type="character" w:styleId="a7">
    <w:name w:val="page number"/>
    <w:uiPriority w:val="99"/>
    <w:rsid w:val="0058798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8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KYMIZR</cp:lastModifiedBy>
  <cp:revision>49</cp:revision>
  <cp:lastPrinted>2022-02-07T06:25:00Z</cp:lastPrinted>
  <dcterms:created xsi:type="dcterms:W3CDTF">2018-07-31T13:34:00Z</dcterms:created>
  <dcterms:modified xsi:type="dcterms:W3CDTF">2022-02-08T06:47:00Z</dcterms:modified>
</cp:coreProperties>
</file>